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B26A" w14:textId="77777777" w:rsidR="00B82C1F" w:rsidRDefault="006B1892" w:rsidP="00A214CC">
      <w:pPr>
        <w:jc w:val="right"/>
        <w:rPr>
          <w:rFonts w:ascii="游明朝" w:eastAsia="游明朝" w:hAnsi="游明朝" w:hint="eastAsia"/>
        </w:rPr>
      </w:pPr>
      <w:r>
        <w:rPr>
          <w:rFonts w:ascii="游明朝" w:eastAsia="游明朝" w:hAnsi="游明朝" w:hint="eastAsia"/>
        </w:rPr>
        <w:t>202</w:t>
      </w:r>
      <w:r w:rsidR="006858B3">
        <w:rPr>
          <w:rFonts w:ascii="游明朝" w:eastAsia="游明朝" w:hAnsi="游明朝" w:hint="eastAsia"/>
        </w:rPr>
        <w:t>5</w:t>
      </w:r>
      <w:r w:rsidR="00A214CC">
        <w:rPr>
          <w:rFonts w:ascii="游明朝" w:eastAsia="游明朝" w:hAnsi="游明朝" w:hint="eastAsia"/>
        </w:rPr>
        <w:t>年</w:t>
      </w:r>
      <w:r w:rsidR="00B7363E">
        <w:rPr>
          <w:rFonts w:ascii="游明朝" w:eastAsia="游明朝" w:hAnsi="游明朝" w:hint="eastAsia"/>
        </w:rPr>
        <w:t>1</w:t>
      </w:r>
      <w:r w:rsidR="00DF2154">
        <w:rPr>
          <w:rFonts w:ascii="游明朝" w:eastAsia="游明朝" w:hAnsi="游明朝" w:hint="eastAsia"/>
        </w:rPr>
        <w:t>1</w:t>
      </w:r>
      <w:r w:rsidR="009D086C">
        <w:rPr>
          <w:rFonts w:ascii="游明朝" w:eastAsia="游明朝" w:hAnsi="游明朝" w:hint="eastAsia"/>
        </w:rPr>
        <w:t>月</w:t>
      </w:r>
      <w:r w:rsidR="00B7363E">
        <w:rPr>
          <w:rFonts w:ascii="游明朝" w:eastAsia="游明朝" w:hAnsi="游明朝" w:hint="eastAsia"/>
        </w:rPr>
        <w:t>吉</w:t>
      </w:r>
      <w:r w:rsidR="009D086C">
        <w:rPr>
          <w:rFonts w:ascii="游明朝" w:eastAsia="游明朝" w:hAnsi="游明朝" w:hint="eastAsia"/>
        </w:rPr>
        <w:t>日</w:t>
      </w:r>
    </w:p>
    <w:p w14:paraId="39146706" w14:textId="77777777" w:rsidR="00B7363E" w:rsidRDefault="00B7363E" w:rsidP="00A214CC">
      <w:pPr>
        <w:rPr>
          <w:rFonts w:ascii="游明朝" w:eastAsia="游明朝" w:hAnsi="游明朝" w:hint="eastAsia"/>
        </w:rPr>
      </w:pPr>
    </w:p>
    <w:p w14:paraId="5EC114D7" w14:textId="77777777" w:rsidR="00B10069" w:rsidRDefault="00B10069" w:rsidP="00A214CC">
      <w:pPr>
        <w:rPr>
          <w:rFonts w:ascii="游明朝" w:eastAsia="游明朝" w:hAnsi="游明朝" w:hint="eastAsia"/>
        </w:rPr>
      </w:pPr>
      <w:r>
        <w:rPr>
          <w:rFonts w:ascii="游明朝" w:eastAsia="游明朝" w:hAnsi="游明朝" w:hint="eastAsia"/>
        </w:rPr>
        <w:t xml:space="preserve">　</w:t>
      </w:r>
      <w:r w:rsidR="00460E9C">
        <w:rPr>
          <w:rFonts w:ascii="游明朝" w:eastAsia="游明朝" w:hAnsi="游明朝" w:cs="游明朝"/>
        </w:rPr>
        <w:t>お得意先様各位</w:t>
      </w:r>
    </w:p>
    <w:p w14:paraId="304956C5" w14:textId="77777777" w:rsidR="00A214CC" w:rsidRDefault="00327090" w:rsidP="002C5AEA">
      <w:pPr>
        <w:wordWrap w:val="0"/>
        <w:jc w:val="right"/>
        <w:rPr>
          <w:rFonts w:ascii="游明朝" w:eastAsia="游明朝" w:hAnsi="游明朝" w:hint="eastAsia"/>
        </w:rPr>
      </w:pPr>
      <w:r>
        <w:rPr>
          <w:rFonts w:ascii="游明朝" w:eastAsia="游明朝" w:hAnsi="游明朝" w:hint="eastAsia"/>
        </w:rPr>
        <w:t>株式会社</w:t>
      </w:r>
      <w:r w:rsidR="00A214CC">
        <w:rPr>
          <w:rFonts w:ascii="游明朝" w:eastAsia="游明朝" w:hAnsi="游明朝" w:hint="eastAsia"/>
        </w:rPr>
        <w:t>エスコ</w:t>
      </w:r>
      <w:r w:rsidR="002C5AEA">
        <w:rPr>
          <w:rFonts w:ascii="游明朝" w:eastAsia="游明朝" w:hAnsi="游明朝" w:hint="eastAsia"/>
        </w:rPr>
        <w:t xml:space="preserve">　東京営業所</w:t>
      </w:r>
    </w:p>
    <w:p w14:paraId="0892952B" w14:textId="77777777" w:rsidR="002C5AEA" w:rsidRDefault="00DF2154" w:rsidP="002C5AEA">
      <w:pPr>
        <w:wordWrap w:val="0"/>
        <w:jc w:val="right"/>
        <w:rPr>
          <w:rFonts w:ascii="游明朝" w:eastAsia="游明朝" w:hAnsi="游明朝"/>
        </w:rPr>
      </w:pPr>
      <w:r>
        <w:rPr>
          <w:rFonts w:ascii="游明朝" w:eastAsia="游明朝" w:hAnsi="游明朝" w:hint="eastAsia"/>
        </w:rPr>
        <w:t>榎本卓也</w:t>
      </w:r>
    </w:p>
    <w:p w14:paraId="7A713EAD" w14:textId="77777777" w:rsidR="002C5AEA" w:rsidRDefault="002C5AEA" w:rsidP="002C5AEA">
      <w:pPr>
        <w:jc w:val="right"/>
        <w:rPr>
          <w:rFonts w:ascii="游明朝" w:eastAsia="游明朝" w:hAnsi="游明朝" w:hint="eastAsia"/>
        </w:rPr>
      </w:pPr>
    </w:p>
    <w:p w14:paraId="657E6B8E" w14:textId="77777777" w:rsidR="00A214CC" w:rsidRDefault="003972EC" w:rsidP="00A214CC">
      <w:pPr>
        <w:jc w:val="center"/>
        <w:rPr>
          <w:rFonts w:ascii="游明朝" w:eastAsia="游明朝" w:hAnsi="游明朝" w:hint="eastAsia"/>
          <w:b/>
          <w:sz w:val="28"/>
          <w:szCs w:val="36"/>
          <w:u w:val="single"/>
        </w:rPr>
      </w:pPr>
      <w:r>
        <w:rPr>
          <w:rFonts w:ascii="游明朝" w:eastAsia="游明朝" w:hAnsi="游明朝" w:hint="eastAsia"/>
          <w:b/>
          <w:sz w:val="28"/>
          <w:szCs w:val="36"/>
          <w:u w:val="single"/>
        </w:rPr>
        <w:t>20</w:t>
      </w:r>
      <w:r w:rsidR="006B1892">
        <w:rPr>
          <w:rFonts w:ascii="游明朝" w:eastAsia="游明朝" w:hAnsi="游明朝" w:hint="eastAsia"/>
          <w:b/>
          <w:sz w:val="28"/>
          <w:szCs w:val="36"/>
          <w:u w:val="single"/>
        </w:rPr>
        <w:t>2</w:t>
      </w:r>
      <w:r w:rsidR="006858B3">
        <w:rPr>
          <w:rFonts w:ascii="游明朝" w:eastAsia="游明朝" w:hAnsi="游明朝" w:hint="eastAsia"/>
          <w:b/>
          <w:sz w:val="28"/>
          <w:szCs w:val="36"/>
          <w:u w:val="single"/>
        </w:rPr>
        <w:t>6</w:t>
      </w:r>
      <w:r>
        <w:rPr>
          <w:rFonts w:ascii="游明朝" w:eastAsia="游明朝" w:hAnsi="游明朝" w:hint="eastAsia"/>
          <w:b/>
          <w:sz w:val="28"/>
          <w:szCs w:val="36"/>
          <w:u w:val="single"/>
        </w:rPr>
        <w:t>年エスコ価格改定</w:t>
      </w:r>
      <w:r w:rsidR="009D086C">
        <w:rPr>
          <w:rFonts w:ascii="游明朝" w:eastAsia="游明朝" w:hAnsi="游明朝" w:hint="eastAsia"/>
          <w:b/>
          <w:sz w:val="28"/>
          <w:szCs w:val="36"/>
          <w:u w:val="single"/>
        </w:rPr>
        <w:t>につきまして</w:t>
      </w:r>
    </w:p>
    <w:p w14:paraId="3DF11867" w14:textId="77777777" w:rsidR="00440229" w:rsidRDefault="00440229" w:rsidP="00CA227B">
      <w:pPr>
        <w:rPr>
          <w:rFonts w:ascii="游明朝" w:eastAsia="游明朝" w:hAnsi="游明朝"/>
        </w:rPr>
      </w:pPr>
    </w:p>
    <w:p w14:paraId="6541FDE2" w14:textId="77777777" w:rsidR="006858B3" w:rsidRDefault="009D086C" w:rsidP="006858B3">
      <w:pPr>
        <w:pStyle w:val="aa"/>
        <w:rPr>
          <w:rFonts w:ascii="游明朝" w:eastAsia="游明朝" w:hAnsi="游明朝"/>
        </w:rPr>
      </w:pPr>
      <w:r>
        <w:rPr>
          <w:rFonts w:ascii="游明朝" w:eastAsia="游明朝" w:hAnsi="游明朝" w:hint="eastAsia"/>
        </w:rPr>
        <w:t>拝啓　貴社益々ご清栄のこととお喜び申し上げます。平素は格別のご高配を賜り、厚くお礼を申し上げます。</w:t>
      </w:r>
    </w:p>
    <w:p w14:paraId="2FB5B878" w14:textId="77777777" w:rsidR="009D086C" w:rsidRDefault="006858B3" w:rsidP="006858B3">
      <w:pPr>
        <w:pStyle w:val="aa"/>
        <w:ind w:firstLineChars="100" w:firstLine="210"/>
        <w:rPr>
          <w:rFonts w:ascii="游明朝" w:eastAsia="游明朝" w:hAnsi="游明朝"/>
        </w:rPr>
      </w:pPr>
      <w:r w:rsidRPr="006858B3">
        <w:rPr>
          <w:rFonts w:ascii="游明朝" w:eastAsia="游明朝" w:hAnsi="游明朝" w:hint="eastAsia"/>
        </w:rPr>
        <w:t>このたび、</w:t>
      </w:r>
      <w:r w:rsidRPr="00EF02B2">
        <w:rPr>
          <w:rFonts w:ascii="游明朝" w:eastAsia="游明朝" w:hAnsi="游明朝" w:hint="eastAsia"/>
          <w:u w:val="single"/>
        </w:rPr>
        <w:t>2026年1月1日</w:t>
      </w:r>
      <w:r w:rsidRPr="006858B3">
        <w:rPr>
          <w:rFonts w:ascii="游明朝" w:eastAsia="游明朝" w:hAnsi="游明朝" w:hint="eastAsia"/>
        </w:rPr>
        <w:t>より商品の入れ替えに伴う価格改定を実施させていただきたく存じます。つきましては、下記内容をご確認のうえ、何卒ご理解賜りますようお願い申し上げます。</w:t>
      </w:r>
    </w:p>
    <w:p w14:paraId="6972A69D" w14:textId="77777777" w:rsidR="009D086C" w:rsidRDefault="009D086C" w:rsidP="009D086C">
      <w:pPr>
        <w:pStyle w:val="ac"/>
        <w:rPr>
          <w:rFonts w:ascii="游明朝" w:eastAsia="游明朝" w:hAnsi="游明朝"/>
        </w:rPr>
      </w:pPr>
      <w:r>
        <w:rPr>
          <w:rFonts w:ascii="游明朝" w:eastAsia="游明朝" w:hAnsi="游明朝" w:hint="eastAsia"/>
        </w:rPr>
        <w:t>敬具</w:t>
      </w:r>
    </w:p>
    <w:p w14:paraId="6E6EB8C3" w14:textId="77777777" w:rsidR="009D086C" w:rsidRDefault="009D086C" w:rsidP="009D086C">
      <w:pPr>
        <w:rPr>
          <w:rFonts w:ascii="游明朝" w:eastAsia="游明朝" w:hAnsi="游明朝" w:hint="eastAsia"/>
        </w:rPr>
      </w:pPr>
    </w:p>
    <w:p w14:paraId="28B307FA" w14:textId="77777777" w:rsidR="009D086C" w:rsidRDefault="00BC4362" w:rsidP="009D086C">
      <w:pPr>
        <w:rPr>
          <w:rFonts w:ascii="游明朝" w:eastAsia="游明朝" w:hAnsi="游明朝"/>
        </w:rPr>
      </w:pPr>
      <w:r>
        <w:rPr>
          <w:rFonts w:ascii="游明朝" w:eastAsia="游明朝" w:hAnsi="游明朝" w:hint="eastAsia"/>
        </w:rPr>
        <w:t>●20</w:t>
      </w:r>
      <w:r w:rsidR="006F1CE1">
        <w:rPr>
          <w:rFonts w:ascii="游明朝" w:eastAsia="游明朝" w:hAnsi="游明朝" w:hint="eastAsia"/>
        </w:rPr>
        <w:t>2</w:t>
      </w:r>
      <w:r w:rsidR="006858B3">
        <w:rPr>
          <w:rFonts w:ascii="游明朝" w:eastAsia="游明朝" w:hAnsi="游明朝" w:hint="eastAsia"/>
        </w:rPr>
        <w:t>6</w:t>
      </w:r>
      <w:r>
        <w:rPr>
          <w:rFonts w:ascii="游明朝" w:eastAsia="游明朝" w:hAnsi="游明朝" w:hint="eastAsia"/>
        </w:rPr>
        <w:t>年エスコ便利カタログの概況</w:t>
      </w:r>
    </w:p>
    <w:p w14:paraId="7745D477" w14:textId="77777777" w:rsidR="00BC4362" w:rsidRDefault="00BC4362" w:rsidP="009D086C">
      <w:pPr>
        <w:rPr>
          <w:rFonts w:ascii="游明朝" w:eastAsia="游明朝" w:hAnsi="游明朝"/>
        </w:rPr>
      </w:pPr>
      <w:r>
        <w:rPr>
          <w:rFonts w:ascii="游明朝" w:eastAsia="游明朝" w:hAnsi="游明朝" w:hint="eastAsia"/>
        </w:rPr>
        <w:t xml:space="preserve">　総商品点数　</w:t>
      </w:r>
      <w:r w:rsidR="001E49A0">
        <w:rPr>
          <w:rFonts w:ascii="游明朝" w:eastAsia="游明朝" w:hAnsi="游明朝" w:hint="eastAsia"/>
        </w:rPr>
        <w:t>1</w:t>
      </w:r>
      <w:r w:rsidR="00C82E7E">
        <w:rPr>
          <w:rFonts w:ascii="游明朝" w:eastAsia="游明朝" w:hAnsi="游明朝" w:hint="eastAsia"/>
        </w:rPr>
        <w:t>38</w:t>
      </w:r>
      <w:r w:rsidR="006F1CE1">
        <w:rPr>
          <w:rFonts w:ascii="游明朝" w:eastAsia="游明朝" w:hAnsi="游明朝" w:hint="eastAsia"/>
        </w:rPr>
        <w:t>,</w:t>
      </w:r>
      <w:r w:rsidR="00C82E7E">
        <w:rPr>
          <w:rFonts w:ascii="游明朝" w:eastAsia="游明朝" w:hAnsi="游明朝" w:hint="eastAsia"/>
        </w:rPr>
        <w:t>326</w:t>
      </w:r>
      <w:r>
        <w:rPr>
          <w:rFonts w:ascii="游明朝" w:eastAsia="游明朝" w:hAnsi="游明朝" w:hint="eastAsia"/>
        </w:rPr>
        <w:t>点</w:t>
      </w:r>
    </w:p>
    <w:p w14:paraId="4CF4C07B" w14:textId="77777777" w:rsidR="00BC4362" w:rsidRDefault="005D04B3" w:rsidP="009D086C">
      <w:pPr>
        <w:rPr>
          <w:rFonts w:ascii="游明朝" w:eastAsia="游明朝" w:hAnsi="游明朝"/>
        </w:rPr>
      </w:pPr>
      <w:r>
        <w:rPr>
          <w:rFonts w:ascii="游明朝" w:eastAsia="游明朝" w:hAnsi="游明朝" w:hint="eastAsia"/>
        </w:rPr>
        <w:t xml:space="preserve">　（新商品）　 </w:t>
      </w:r>
      <w:r w:rsidR="001E49A0">
        <w:rPr>
          <w:rFonts w:ascii="游明朝" w:eastAsia="游明朝" w:hAnsi="游明朝" w:hint="eastAsia"/>
        </w:rPr>
        <w:t xml:space="preserve"> </w:t>
      </w:r>
      <w:r w:rsidR="00360FBF">
        <w:rPr>
          <w:rFonts w:ascii="游明朝" w:eastAsia="游明朝" w:hAnsi="游明朝" w:hint="eastAsia"/>
        </w:rPr>
        <w:t>3</w:t>
      </w:r>
      <w:r>
        <w:rPr>
          <w:rFonts w:ascii="游明朝" w:eastAsia="游明朝" w:hAnsi="游明朝" w:hint="eastAsia"/>
        </w:rPr>
        <w:t>,</w:t>
      </w:r>
      <w:r w:rsidR="00360FBF">
        <w:rPr>
          <w:rFonts w:ascii="游明朝" w:eastAsia="游明朝" w:hAnsi="游明朝" w:hint="eastAsia"/>
        </w:rPr>
        <w:t>758</w:t>
      </w:r>
      <w:r w:rsidR="00BC4362">
        <w:rPr>
          <w:rFonts w:ascii="游明朝" w:eastAsia="游明朝" w:hAnsi="游明朝" w:hint="eastAsia"/>
        </w:rPr>
        <w:t>点</w:t>
      </w:r>
    </w:p>
    <w:p w14:paraId="64891436" w14:textId="77777777" w:rsidR="00BC4362" w:rsidRDefault="00BC4362" w:rsidP="009D086C">
      <w:pPr>
        <w:rPr>
          <w:rFonts w:ascii="游明朝" w:eastAsia="游明朝" w:hAnsi="游明朝"/>
        </w:rPr>
      </w:pPr>
      <w:r>
        <w:rPr>
          <w:rFonts w:ascii="游明朝" w:eastAsia="游明朝" w:hAnsi="游明朝" w:hint="eastAsia"/>
        </w:rPr>
        <w:t xml:space="preserve">　（値</w:t>
      </w:r>
      <w:r w:rsidR="005D04B3">
        <w:rPr>
          <w:rFonts w:ascii="游明朝" w:eastAsia="游明朝" w:hAnsi="游明朝" w:hint="eastAsia"/>
        </w:rPr>
        <w:t>上げ</w:t>
      </w:r>
      <w:r>
        <w:rPr>
          <w:rFonts w:ascii="游明朝" w:eastAsia="游明朝" w:hAnsi="游明朝" w:hint="eastAsia"/>
        </w:rPr>
        <w:t xml:space="preserve">）　</w:t>
      </w:r>
      <w:r w:rsidR="00B735C0">
        <w:rPr>
          <w:rFonts w:ascii="游明朝" w:eastAsia="游明朝" w:hAnsi="游明朝" w:hint="eastAsia"/>
        </w:rPr>
        <w:t xml:space="preserve"> </w:t>
      </w:r>
      <w:r w:rsidR="00360FBF">
        <w:rPr>
          <w:rFonts w:ascii="游明朝" w:eastAsia="游明朝" w:hAnsi="游明朝" w:hint="eastAsia"/>
        </w:rPr>
        <w:t>46</w:t>
      </w:r>
      <w:r w:rsidR="006F1CE1">
        <w:rPr>
          <w:rFonts w:ascii="游明朝" w:eastAsia="游明朝" w:hAnsi="游明朝" w:hint="eastAsia"/>
        </w:rPr>
        <w:t>,</w:t>
      </w:r>
      <w:r w:rsidR="00360FBF">
        <w:rPr>
          <w:rFonts w:ascii="游明朝" w:eastAsia="游明朝" w:hAnsi="游明朝" w:hint="eastAsia"/>
        </w:rPr>
        <w:t>461</w:t>
      </w:r>
      <w:r>
        <w:rPr>
          <w:rFonts w:ascii="游明朝" w:eastAsia="游明朝" w:hAnsi="游明朝" w:hint="eastAsia"/>
        </w:rPr>
        <w:t>点</w:t>
      </w:r>
    </w:p>
    <w:p w14:paraId="79D93A2C" w14:textId="77777777" w:rsidR="00BC4362" w:rsidRDefault="00B735C0" w:rsidP="009D086C">
      <w:pPr>
        <w:rPr>
          <w:rFonts w:ascii="游明朝" w:eastAsia="游明朝" w:hAnsi="游明朝" w:hint="eastAsia"/>
        </w:rPr>
      </w:pPr>
      <w:r>
        <w:rPr>
          <w:rFonts w:ascii="游明朝" w:eastAsia="游明朝" w:hAnsi="游明朝" w:hint="eastAsia"/>
        </w:rPr>
        <w:t xml:space="preserve">　（値</w:t>
      </w:r>
      <w:r w:rsidR="005D04B3">
        <w:rPr>
          <w:rFonts w:ascii="游明朝" w:eastAsia="游明朝" w:hAnsi="游明朝" w:hint="eastAsia"/>
        </w:rPr>
        <w:t>下げ</w:t>
      </w:r>
      <w:r>
        <w:rPr>
          <w:rFonts w:ascii="游明朝" w:eastAsia="游明朝" w:hAnsi="游明朝" w:hint="eastAsia"/>
        </w:rPr>
        <w:t xml:space="preserve">）　 </w:t>
      </w:r>
      <w:r w:rsidR="00360FBF">
        <w:rPr>
          <w:rFonts w:ascii="游明朝" w:eastAsia="游明朝" w:hAnsi="游明朝" w:hint="eastAsia"/>
        </w:rPr>
        <w:t>52</w:t>
      </w:r>
      <w:r w:rsidR="006F1CE1">
        <w:rPr>
          <w:rFonts w:ascii="游明朝" w:eastAsia="游明朝" w:hAnsi="游明朝" w:hint="eastAsia"/>
        </w:rPr>
        <w:t>,</w:t>
      </w:r>
      <w:r w:rsidR="00360FBF">
        <w:rPr>
          <w:rFonts w:ascii="游明朝" w:eastAsia="游明朝" w:hAnsi="游明朝" w:hint="eastAsia"/>
        </w:rPr>
        <w:t>657</w:t>
      </w:r>
      <w:r w:rsidR="00BC4362">
        <w:rPr>
          <w:rFonts w:ascii="游明朝" w:eastAsia="游明朝" w:hAnsi="游明朝" w:hint="eastAsia"/>
        </w:rPr>
        <w:t>点</w:t>
      </w:r>
    </w:p>
    <w:p w14:paraId="1D99B308" w14:textId="77777777" w:rsidR="00BC4362" w:rsidRDefault="00BC4362" w:rsidP="009D086C">
      <w:pPr>
        <w:rPr>
          <w:rFonts w:ascii="游明朝" w:eastAsia="游明朝" w:hAnsi="游明朝" w:hint="eastAsia"/>
        </w:rPr>
      </w:pPr>
      <w:r>
        <w:rPr>
          <w:rFonts w:ascii="游明朝" w:eastAsia="游明朝" w:hAnsi="游明朝" w:hint="eastAsia"/>
        </w:rPr>
        <w:t xml:space="preserve">　（据置品）　</w:t>
      </w:r>
      <w:r w:rsidR="00B735C0">
        <w:rPr>
          <w:rFonts w:ascii="游明朝" w:eastAsia="游明朝" w:hAnsi="游明朝" w:hint="eastAsia"/>
        </w:rPr>
        <w:t xml:space="preserve"> </w:t>
      </w:r>
      <w:r w:rsidR="00360FBF">
        <w:rPr>
          <w:rFonts w:ascii="游明朝" w:eastAsia="游明朝" w:hAnsi="游明朝" w:hint="eastAsia"/>
        </w:rPr>
        <w:t>35</w:t>
      </w:r>
      <w:r w:rsidR="006F1CE1">
        <w:rPr>
          <w:rFonts w:ascii="游明朝" w:eastAsia="游明朝" w:hAnsi="游明朝" w:hint="eastAsia"/>
        </w:rPr>
        <w:t>,</w:t>
      </w:r>
      <w:r w:rsidR="00360FBF">
        <w:rPr>
          <w:rFonts w:ascii="游明朝" w:eastAsia="游明朝" w:hAnsi="游明朝" w:hint="eastAsia"/>
        </w:rPr>
        <w:t>450</w:t>
      </w:r>
      <w:r w:rsidR="001E49A0">
        <w:rPr>
          <w:rFonts w:ascii="游明朝" w:eastAsia="游明朝" w:hAnsi="游明朝" w:hint="eastAsia"/>
        </w:rPr>
        <w:t>点</w:t>
      </w:r>
    </w:p>
    <w:p w14:paraId="2C75F5ED" w14:textId="77777777" w:rsidR="00DF2154" w:rsidRPr="007F63E4" w:rsidRDefault="00584A96" w:rsidP="00DF2154">
      <w:pPr>
        <w:rPr>
          <w:rFonts w:ascii="游明朝" w:eastAsia="游明朝" w:hAnsi="游明朝"/>
        </w:rPr>
      </w:pPr>
      <w:r>
        <w:rPr>
          <w:rFonts w:ascii="游明朝" w:eastAsia="游明朝" w:hAnsi="游明朝" w:hint="eastAsia"/>
        </w:rPr>
        <w:t xml:space="preserve"> </w:t>
      </w:r>
    </w:p>
    <w:p w14:paraId="44684B88" w14:textId="77777777" w:rsidR="00F13199" w:rsidRDefault="00F13199" w:rsidP="009D086C">
      <w:pPr>
        <w:rPr>
          <w:rFonts w:ascii="游明朝" w:eastAsia="游明朝" w:hAnsi="游明朝" w:hint="eastAsia"/>
        </w:rPr>
      </w:pPr>
    </w:p>
    <w:p w14:paraId="7026705A" w14:textId="77777777" w:rsidR="002C5AEA" w:rsidRDefault="00584A96" w:rsidP="00B735C0">
      <w:pPr>
        <w:rPr>
          <w:rFonts w:ascii="游明朝" w:eastAsia="游明朝" w:hAnsi="游明朝"/>
        </w:rPr>
      </w:pPr>
      <w:r>
        <w:rPr>
          <w:rFonts w:ascii="游明朝" w:eastAsia="游明朝" w:hAnsi="游明朝" w:hint="eastAsia"/>
        </w:rPr>
        <w:t>●</w:t>
      </w:r>
      <w:r w:rsidR="00BE584B">
        <w:rPr>
          <w:rFonts w:ascii="游明朝" w:eastAsia="游明朝" w:hAnsi="游明朝" w:hint="eastAsia"/>
        </w:rPr>
        <w:t>価格改定の主な要因</w:t>
      </w:r>
    </w:p>
    <w:p w14:paraId="0DB125A2" w14:textId="77777777" w:rsidR="007E415A" w:rsidRDefault="007E415A" w:rsidP="00584A96">
      <w:pPr>
        <w:ind w:firstLineChars="100" w:firstLine="210"/>
        <w:rPr>
          <w:rFonts w:ascii="游明朝" w:eastAsia="游明朝" w:hAnsi="游明朝"/>
        </w:rPr>
      </w:pPr>
      <w:r>
        <w:rPr>
          <w:rFonts w:ascii="游明朝" w:eastAsia="游明朝" w:hAnsi="游明朝" w:hint="eastAsia"/>
        </w:rPr>
        <w:t>（値上げ）</w:t>
      </w:r>
    </w:p>
    <w:p w14:paraId="5FFD71EB" w14:textId="77777777" w:rsidR="00B35488" w:rsidRDefault="00B35488" w:rsidP="00B35488">
      <w:pPr>
        <w:ind w:firstLineChars="200" w:firstLine="420"/>
        <w:rPr>
          <w:rFonts w:ascii="游明朝" w:eastAsia="游明朝" w:hAnsi="游明朝"/>
        </w:rPr>
      </w:pPr>
      <w:r w:rsidRPr="00B35488">
        <w:rPr>
          <w:rFonts w:ascii="游明朝" w:eastAsia="游明朝" w:hAnsi="游明朝" w:hint="eastAsia"/>
        </w:rPr>
        <w:t>国際情勢の不安定化や戦争の影響により、原油価格をはじめとするエネルギー価格が高騰しており</w:t>
      </w:r>
    </w:p>
    <w:p w14:paraId="19083BCF" w14:textId="77777777" w:rsidR="00B35488" w:rsidRPr="00B35488" w:rsidRDefault="00B35488" w:rsidP="00B35488">
      <w:pPr>
        <w:ind w:firstLineChars="200" w:firstLine="420"/>
        <w:rPr>
          <w:rFonts w:ascii="游明朝" w:eastAsia="游明朝" w:hAnsi="游明朝" w:hint="eastAsia"/>
        </w:rPr>
      </w:pPr>
      <w:r w:rsidRPr="00B35488">
        <w:rPr>
          <w:rFonts w:ascii="游明朝" w:eastAsia="游明朝" w:hAnsi="游明朝" w:hint="eastAsia"/>
        </w:rPr>
        <w:t>ます。また、円安の進行により輸入コストが上昇し、あらゆる分野で価格上昇が続いております。</w:t>
      </w:r>
    </w:p>
    <w:p w14:paraId="6BEB3C34" w14:textId="77777777" w:rsidR="00B35488" w:rsidRDefault="00B35488" w:rsidP="00B35488">
      <w:pPr>
        <w:ind w:firstLineChars="200" w:firstLine="420"/>
        <w:rPr>
          <w:rFonts w:ascii="游明朝" w:eastAsia="游明朝" w:hAnsi="游明朝"/>
        </w:rPr>
      </w:pPr>
      <w:r w:rsidRPr="00B35488">
        <w:rPr>
          <w:rFonts w:ascii="游明朝" w:eastAsia="游明朝" w:hAnsi="游明朝" w:hint="eastAsia"/>
        </w:rPr>
        <w:t>輸入面では原材料や労務費、輸送に関わるコンテナ費用などが上昇しており、国内製造においても</w:t>
      </w:r>
    </w:p>
    <w:p w14:paraId="3A718616" w14:textId="77777777" w:rsidR="00B35488" w:rsidRDefault="00B35488" w:rsidP="00B35488">
      <w:pPr>
        <w:ind w:firstLineChars="200" w:firstLine="420"/>
        <w:rPr>
          <w:rFonts w:ascii="游明朝" w:eastAsia="游明朝" w:hAnsi="游明朝"/>
        </w:rPr>
      </w:pPr>
      <w:r w:rsidRPr="00B35488">
        <w:rPr>
          <w:rFonts w:ascii="游明朝" w:eastAsia="游明朝" w:hAnsi="游明朝" w:hint="eastAsia"/>
        </w:rPr>
        <w:t>原材料費、物流費、光熱費などのコスト増加が続いております。これらの影響により、全体的に値</w:t>
      </w:r>
    </w:p>
    <w:p w14:paraId="3031C2C0" w14:textId="77777777" w:rsidR="00504D38" w:rsidRDefault="00B35488" w:rsidP="00B35488">
      <w:pPr>
        <w:ind w:firstLineChars="200" w:firstLine="420"/>
        <w:rPr>
          <w:rFonts w:ascii="游明朝" w:eastAsia="游明朝" w:hAnsi="游明朝"/>
        </w:rPr>
      </w:pPr>
      <w:r w:rsidRPr="00B35488">
        <w:rPr>
          <w:rFonts w:ascii="游明朝" w:eastAsia="游明朝" w:hAnsi="游明朝" w:hint="eastAsia"/>
        </w:rPr>
        <w:t>上げ基調となっております。</w:t>
      </w:r>
    </w:p>
    <w:p w14:paraId="0009018B" w14:textId="77777777" w:rsidR="00B35488" w:rsidRPr="00EF02B2" w:rsidRDefault="00B35488" w:rsidP="00B35488">
      <w:pPr>
        <w:ind w:firstLineChars="200" w:firstLine="420"/>
        <w:rPr>
          <w:rFonts w:ascii="游明朝" w:eastAsia="游明朝" w:hAnsi="游明朝" w:hint="eastAsia"/>
        </w:rPr>
      </w:pPr>
    </w:p>
    <w:p w14:paraId="748CD10A" w14:textId="77777777" w:rsidR="007E415A" w:rsidRDefault="007E415A" w:rsidP="00584A96">
      <w:pPr>
        <w:ind w:firstLineChars="100" w:firstLine="210"/>
        <w:rPr>
          <w:rFonts w:ascii="游明朝" w:eastAsia="游明朝" w:hAnsi="游明朝"/>
        </w:rPr>
      </w:pPr>
      <w:r>
        <w:rPr>
          <w:rFonts w:ascii="游明朝" w:eastAsia="游明朝" w:hAnsi="游明朝" w:hint="eastAsia"/>
        </w:rPr>
        <w:t>（値下げ）</w:t>
      </w:r>
    </w:p>
    <w:p w14:paraId="593C5888" w14:textId="77777777" w:rsidR="009D46C8" w:rsidRPr="009D46C8" w:rsidRDefault="007E415A" w:rsidP="009D46C8">
      <w:pPr>
        <w:ind w:firstLineChars="100" w:firstLine="210"/>
        <w:rPr>
          <w:rFonts w:ascii="游明朝" w:eastAsia="游明朝" w:hAnsi="游明朝" w:hint="eastAsia"/>
        </w:rPr>
      </w:pPr>
      <w:r>
        <w:rPr>
          <w:rFonts w:ascii="游明朝" w:eastAsia="游明朝" w:hAnsi="游明朝" w:hint="eastAsia"/>
        </w:rPr>
        <w:t xml:space="preserve">　</w:t>
      </w:r>
      <w:r w:rsidR="009D46C8" w:rsidRPr="009D46C8">
        <w:rPr>
          <w:rFonts w:ascii="游明朝" w:eastAsia="游明朝" w:hAnsi="游明朝" w:hint="eastAsia"/>
        </w:rPr>
        <w:t>一方で、弊社では業務運用の合理化を進め、コスト削減に取り組んでまいりました。</w:t>
      </w:r>
    </w:p>
    <w:p w14:paraId="7B1D303F" w14:textId="77777777" w:rsidR="00D61291" w:rsidRDefault="009D46C8" w:rsidP="00D61291">
      <w:pPr>
        <w:ind w:firstLineChars="200" w:firstLine="420"/>
        <w:rPr>
          <w:rFonts w:ascii="游明朝" w:eastAsia="游明朝" w:hAnsi="游明朝"/>
        </w:rPr>
      </w:pPr>
      <w:r w:rsidRPr="009D46C8">
        <w:rPr>
          <w:rFonts w:ascii="游明朝" w:eastAsia="游明朝" w:hAnsi="游明朝" w:hint="eastAsia"/>
        </w:rPr>
        <w:t>また、仕入数量の拡大によりメーカー側の仕入条件</w:t>
      </w:r>
      <w:r w:rsidR="00D61291">
        <w:rPr>
          <w:rFonts w:ascii="游明朝" w:eastAsia="游明朝" w:hAnsi="游明朝" w:hint="eastAsia"/>
        </w:rPr>
        <w:t>を</w:t>
      </w:r>
      <w:r w:rsidRPr="009D46C8">
        <w:rPr>
          <w:rFonts w:ascii="游明朝" w:eastAsia="游明朝" w:hAnsi="游明朝" w:hint="eastAsia"/>
        </w:rPr>
        <w:t>見直し、コスト低減につながったケースも</w:t>
      </w:r>
    </w:p>
    <w:p w14:paraId="29D0CEBC" w14:textId="77777777" w:rsidR="00BE584B" w:rsidRDefault="009D46C8" w:rsidP="00D61291">
      <w:pPr>
        <w:ind w:firstLineChars="200" w:firstLine="420"/>
        <w:rPr>
          <w:rFonts w:ascii="游明朝" w:eastAsia="游明朝" w:hAnsi="游明朝" w:hint="eastAsia"/>
        </w:rPr>
      </w:pPr>
      <w:r w:rsidRPr="009D46C8">
        <w:rPr>
          <w:rFonts w:ascii="游明朝" w:eastAsia="游明朝" w:hAnsi="游明朝" w:hint="eastAsia"/>
        </w:rPr>
        <w:t>ございます。</w:t>
      </w:r>
    </w:p>
    <w:p w14:paraId="4A97C0DD" w14:textId="77777777" w:rsidR="0005738D" w:rsidRPr="009D46C8" w:rsidRDefault="0005738D" w:rsidP="0005738D">
      <w:pPr>
        <w:rPr>
          <w:rFonts w:ascii="游明朝" w:eastAsia="游明朝" w:hAnsi="游明朝"/>
        </w:rPr>
      </w:pPr>
    </w:p>
    <w:p w14:paraId="3ACEAB76" w14:textId="77777777" w:rsidR="0039215C" w:rsidRDefault="00170564" w:rsidP="00170564">
      <w:pPr>
        <w:jc w:val="right"/>
        <w:rPr>
          <w:rFonts w:ascii="游明朝" w:eastAsia="游明朝" w:hAnsi="游明朝" w:hint="eastAsia"/>
        </w:rPr>
      </w:pPr>
      <w:r>
        <w:rPr>
          <w:rFonts w:ascii="游明朝" w:eastAsia="游明朝" w:hAnsi="游明朝" w:hint="eastAsia"/>
        </w:rPr>
        <w:t>以上</w:t>
      </w:r>
    </w:p>
    <w:sectPr w:rsidR="0039215C" w:rsidSect="000573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945" w14:textId="77777777" w:rsidR="000C74BD" w:rsidRDefault="000C74BD" w:rsidP="000F6FFD">
      <w:r>
        <w:separator/>
      </w:r>
    </w:p>
  </w:endnote>
  <w:endnote w:type="continuationSeparator" w:id="0">
    <w:p w14:paraId="26A65504" w14:textId="77777777" w:rsidR="000C74BD" w:rsidRDefault="000C74BD" w:rsidP="000F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D67A" w14:textId="77777777" w:rsidR="000C74BD" w:rsidRDefault="000C74BD" w:rsidP="000F6FFD">
      <w:r>
        <w:separator/>
      </w:r>
    </w:p>
  </w:footnote>
  <w:footnote w:type="continuationSeparator" w:id="0">
    <w:p w14:paraId="02FF5377" w14:textId="77777777" w:rsidR="000C74BD" w:rsidRDefault="000C74BD" w:rsidP="000F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76687"/>
    <w:multiLevelType w:val="hybridMultilevel"/>
    <w:tmpl w:val="3432F3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5436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E5C"/>
    <w:rsid w:val="00040355"/>
    <w:rsid w:val="0005738D"/>
    <w:rsid w:val="00064F44"/>
    <w:rsid w:val="000C0F76"/>
    <w:rsid w:val="000C74BD"/>
    <w:rsid w:val="000F6FFD"/>
    <w:rsid w:val="0011141C"/>
    <w:rsid w:val="00114769"/>
    <w:rsid w:val="0011794E"/>
    <w:rsid w:val="00127FD6"/>
    <w:rsid w:val="00170564"/>
    <w:rsid w:val="00193E85"/>
    <w:rsid w:val="001E49A0"/>
    <w:rsid w:val="001F0005"/>
    <w:rsid w:val="002276A4"/>
    <w:rsid w:val="002308D5"/>
    <w:rsid w:val="002521FA"/>
    <w:rsid w:val="00257E3E"/>
    <w:rsid w:val="002B6A2D"/>
    <w:rsid w:val="002C5AEA"/>
    <w:rsid w:val="002D0858"/>
    <w:rsid w:val="002E672E"/>
    <w:rsid w:val="00323E54"/>
    <w:rsid w:val="00327090"/>
    <w:rsid w:val="00360FBF"/>
    <w:rsid w:val="00362409"/>
    <w:rsid w:val="003624E9"/>
    <w:rsid w:val="003642B4"/>
    <w:rsid w:val="0039215C"/>
    <w:rsid w:val="003972EC"/>
    <w:rsid w:val="003B5029"/>
    <w:rsid w:val="00425C1A"/>
    <w:rsid w:val="00437F88"/>
    <w:rsid w:val="00440229"/>
    <w:rsid w:val="00460E9C"/>
    <w:rsid w:val="004637B3"/>
    <w:rsid w:val="00464381"/>
    <w:rsid w:val="00490611"/>
    <w:rsid w:val="004B5E5C"/>
    <w:rsid w:val="004D3E38"/>
    <w:rsid w:val="0050221A"/>
    <w:rsid w:val="00504D38"/>
    <w:rsid w:val="00510DAE"/>
    <w:rsid w:val="0051583F"/>
    <w:rsid w:val="0053064C"/>
    <w:rsid w:val="0054703C"/>
    <w:rsid w:val="00547B64"/>
    <w:rsid w:val="00555B1A"/>
    <w:rsid w:val="00567CF3"/>
    <w:rsid w:val="00584A96"/>
    <w:rsid w:val="005D04B3"/>
    <w:rsid w:val="005F786D"/>
    <w:rsid w:val="0061655B"/>
    <w:rsid w:val="00632E5F"/>
    <w:rsid w:val="00667A77"/>
    <w:rsid w:val="006858B3"/>
    <w:rsid w:val="006B1892"/>
    <w:rsid w:val="006F1CE1"/>
    <w:rsid w:val="006F276A"/>
    <w:rsid w:val="006F78BC"/>
    <w:rsid w:val="007115C2"/>
    <w:rsid w:val="00727A19"/>
    <w:rsid w:val="007704B0"/>
    <w:rsid w:val="007934D9"/>
    <w:rsid w:val="007B5A9D"/>
    <w:rsid w:val="007D1157"/>
    <w:rsid w:val="007E415A"/>
    <w:rsid w:val="0084263F"/>
    <w:rsid w:val="00846459"/>
    <w:rsid w:val="008721AF"/>
    <w:rsid w:val="008F0378"/>
    <w:rsid w:val="00913110"/>
    <w:rsid w:val="00917D4C"/>
    <w:rsid w:val="00927B6C"/>
    <w:rsid w:val="00941A48"/>
    <w:rsid w:val="00947A1F"/>
    <w:rsid w:val="009540EB"/>
    <w:rsid w:val="00997959"/>
    <w:rsid w:val="009C124B"/>
    <w:rsid w:val="009C22C8"/>
    <w:rsid w:val="009D086C"/>
    <w:rsid w:val="009D46C8"/>
    <w:rsid w:val="009E24F6"/>
    <w:rsid w:val="00A15D7C"/>
    <w:rsid w:val="00A214CC"/>
    <w:rsid w:val="00A77DC0"/>
    <w:rsid w:val="00A8212A"/>
    <w:rsid w:val="00AA64B0"/>
    <w:rsid w:val="00AC3CD8"/>
    <w:rsid w:val="00AF5914"/>
    <w:rsid w:val="00B10069"/>
    <w:rsid w:val="00B15863"/>
    <w:rsid w:val="00B1777C"/>
    <w:rsid w:val="00B35488"/>
    <w:rsid w:val="00B428E1"/>
    <w:rsid w:val="00B60062"/>
    <w:rsid w:val="00B63BDE"/>
    <w:rsid w:val="00B735C0"/>
    <w:rsid w:val="00B7363E"/>
    <w:rsid w:val="00B825AB"/>
    <w:rsid w:val="00B82C1F"/>
    <w:rsid w:val="00BC4362"/>
    <w:rsid w:val="00BC44AD"/>
    <w:rsid w:val="00BE2E43"/>
    <w:rsid w:val="00BE4BA4"/>
    <w:rsid w:val="00BE584B"/>
    <w:rsid w:val="00C07AB0"/>
    <w:rsid w:val="00C123C1"/>
    <w:rsid w:val="00C16995"/>
    <w:rsid w:val="00C244DD"/>
    <w:rsid w:val="00C34343"/>
    <w:rsid w:val="00C57632"/>
    <w:rsid w:val="00C60ACD"/>
    <w:rsid w:val="00C63BBE"/>
    <w:rsid w:val="00C82E7E"/>
    <w:rsid w:val="00CA227B"/>
    <w:rsid w:val="00D17ECD"/>
    <w:rsid w:val="00D37908"/>
    <w:rsid w:val="00D61291"/>
    <w:rsid w:val="00D640D1"/>
    <w:rsid w:val="00D83394"/>
    <w:rsid w:val="00D96964"/>
    <w:rsid w:val="00DB30B6"/>
    <w:rsid w:val="00DB7DFA"/>
    <w:rsid w:val="00DD7C67"/>
    <w:rsid w:val="00DF2154"/>
    <w:rsid w:val="00DF3E3F"/>
    <w:rsid w:val="00E35E5A"/>
    <w:rsid w:val="00E36941"/>
    <w:rsid w:val="00E64617"/>
    <w:rsid w:val="00EE6D0C"/>
    <w:rsid w:val="00EF02B2"/>
    <w:rsid w:val="00F13199"/>
    <w:rsid w:val="00F23DD1"/>
    <w:rsid w:val="00F50D9C"/>
    <w:rsid w:val="00F92350"/>
    <w:rsid w:val="00F936E9"/>
    <w:rsid w:val="00FC230C"/>
    <w:rsid w:val="00FD146F"/>
    <w:rsid w:val="00FF5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3A8888"/>
  <w15:chartTrackingRefBased/>
  <w15:docId w15:val="{70E79FBF-FADC-4A68-AC04-293900D3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A214CC"/>
  </w:style>
  <w:style w:type="paragraph" w:styleId="a4">
    <w:name w:val="header"/>
    <w:basedOn w:val="a"/>
    <w:link w:val="a5"/>
    <w:uiPriority w:val="99"/>
    <w:unhideWhenUsed/>
    <w:rsid w:val="000F6FFD"/>
    <w:pPr>
      <w:tabs>
        <w:tab w:val="center" w:pos="4252"/>
        <w:tab w:val="right" w:pos="8504"/>
      </w:tabs>
      <w:snapToGrid w:val="0"/>
    </w:pPr>
  </w:style>
  <w:style w:type="character" w:customStyle="1" w:styleId="a5">
    <w:name w:val="ヘッダー (文字)"/>
    <w:link w:val="a4"/>
    <w:uiPriority w:val="99"/>
    <w:rsid w:val="000F6FFD"/>
    <w:rPr>
      <w:kern w:val="2"/>
      <w:sz w:val="21"/>
      <w:szCs w:val="24"/>
    </w:rPr>
  </w:style>
  <w:style w:type="paragraph" w:styleId="a6">
    <w:name w:val="footer"/>
    <w:basedOn w:val="a"/>
    <w:link w:val="a7"/>
    <w:uiPriority w:val="99"/>
    <w:unhideWhenUsed/>
    <w:rsid w:val="000F6FFD"/>
    <w:pPr>
      <w:tabs>
        <w:tab w:val="center" w:pos="4252"/>
        <w:tab w:val="right" w:pos="8504"/>
      </w:tabs>
      <w:snapToGrid w:val="0"/>
    </w:pPr>
  </w:style>
  <w:style w:type="character" w:customStyle="1" w:styleId="a7">
    <w:name w:val="フッター (文字)"/>
    <w:link w:val="a6"/>
    <w:uiPriority w:val="99"/>
    <w:rsid w:val="000F6FFD"/>
    <w:rPr>
      <w:kern w:val="2"/>
      <w:sz w:val="21"/>
      <w:szCs w:val="24"/>
    </w:rPr>
  </w:style>
  <w:style w:type="paragraph" w:styleId="a8">
    <w:name w:val="Balloon Text"/>
    <w:basedOn w:val="a"/>
    <w:link w:val="a9"/>
    <w:uiPriority w:val="99"/>
    <w:semiHidden/>
    <w:unhideWhenUsed/>
    <w:rsid w:val="007704B0"/>
    <w:rPr>
      <w:rFonts w:ascii="Arial" w:eastAsia="ＭＳ ゴシック" w:hAnsi="Arial"/>
      <w:sz w:val="18"/>
      <w:szCs w:val="18"/>
    </w:rPr>
  </w:style>
  <w:style w:type="character" w:customStyle="1" w:styleId="a9">
    <w:name w:val="吹き出し (文字)"/>
    <w:link w:val="a8"/>
    <w:uiPriority w:val="99"/>
    <w:semiHidden/>
    <w:rsid w:val="007704B0"/>
    <w:rPr>
      <w:rFonts w:ascii="Arial" w:eastAsia="ＭＳ ゴシック" w:hAnsi="Arial" w:cs="Times New Roman"/>
      <w:kern w:val="2"/>
      <w:sz w:val="18"/>
      <w:szCs w:val="18"/>
    </w:rPr>
  </w:style>
  <w:style w:type="paragraph" w:styleId="aa">
    <w:name w:val="Salutation"/>
    <w:basedOn w:val="a"/>
    <w:next w:val="a"/>
    <w:link w:val="ab"/>
    <w:uiPriority w:val="99"/>
    <w:unhideWhenUsed/>
    <w:rsid w:val="003972EC"/>
    <w:rPr>
      <w:szCs w:val="21"/>
    </w:rPr>
  </w:style>
  <w:style w:type="character" w:customStyle="1" w:styleId="ab">
    <w:name w:val="挨拶文 (文字)"/>
    <w:link w:val="aa"/>
    <w:uiPriority w:val="99"/>
    <w:rsid w:val="003972EC"/>
    <w:rPr>
      <w:kern w:val="2"/>
      <w:sz w:val="21"/>
      <w:szCs w:val="21"/>
    </w:rPr>
  </w:style>
  <w:style w:type="paragraph" w:styleId="ac">
    <w:name w:val="Closing"/>
    <w:basedOn w:val="a"/>
    <w:link w:val="ad"/>
    <w:uiPriority w:val="99"/>
    <w:unhideWhenUsed/>
    <w:rsid w:val="003972EC"/>
    <w:pPr>
      <w:jc w:val="right"/>
    </w:pPr>
    <w:rPr>
      <w:szCs w:val="21"/>
    </w:rPr>
  </w:style>
  <w:style w:type="character" w:customStyle="1" w:styleId="ad">
    <w:name w:val="結語 (文字)"/>
    <w:link w:val="ac"/>
    <w:uiPriority w:val="99"/>
    <w:rsid w:val="003972EC"/>
    <w:rPr>
      <w:kern w:val="2"/>
      <w:sz w:val="21"/>
      <w:szCs w:val="21"/>
    </w:rPr>
  </w:style>
  <w:style w:type="paragraph" w:styleId="ae">
    <w:name w:val="Note Heading"/>
    <w:basedOn w:val="a"/>
    <w:next w:val="a"/>
    <w:link w:val="af"/>
    <w:uiPriority w:val="99"/>
    <w:unhideWhenUsed/>
    <w:rsid w:val="00C07AB0"/>
    <w:pPr>
      <w:jc w:val="center"/>
    </w:pPr>
    <w:rPr>
      <w:szCs w:val="21"/>
    </w:rPr>
  </w:style>
  <w:style w:type="character" w:customStyle="1" w:styleId="af">
    <w:name w:val="記 (文字)"/>
    <w:link w:val="ae"/>
    <w:uiPriority w:val="99"/>
    <w:rsid w:val="00C07AB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D889-4C05-448C-B40C-25DCB9A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2011年10月5日</vt:lpstr>
      <vt:lpstr>2011年10月5日</vt:lpstr>
    </vt:vector>
  </TitlesOfParts>
  <Company>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2011年10月5日</dc:title>
  <dc:subject/>
  <dc:creator>esco</dc:creator>
  <cp:keywords/>
  <dc:description/>
  <cp:lastModifiedBy>★ EMI</cp:lastModifiedBy>
  <cp:revision>2</cp:revision>
  <cp:lastPrinted>2016-12-01T11:08:00Z</cp:lastPrinted>
  <dcterms:created xsi:type="dcterms:W3CDTF">2025-11-20T02:51:00Z</dcterms:created>
  <dcterms:modified xsi:type="dcterms:W3CDTF">2025-11-20T02:51:00Z</dcterms:modified>
</cp:coreProperties>
</file>